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</w:t>
            </w:r>
            <w:bookmarkStart w:id="0" w:name="_GoBack"/>
            <w:bookmarkEnd w:id="0"/>
            <w:r w:rsidRPr="001E5673">
              <w:rPr>
                <w:b/>
                <w:spacing w:val="-4"/>
                <w:sz w:val="56"/>
                <w:szCs w:val="56"/>
              </w:rPr>
              <w:t xml:space="preserve">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97374F">
      <w:pPr>
        <w:jc w:val="both"/>
        <w:rPr>
          <w:b/>
        </w:rPr>
      </w:pPr>
    </w:p>
    <w:p w:rsidR="00E82932" w:rsidRPr="00E82932" w:rsidRDefault="00E82932" w:rsidP="00451E0B">
      <w:pPr>
        <w:shd w:val="clear" w:color="auto" w:fill="FFFFFF"/>
        <w:ind w:firstLine="709"/>
        <w:jc w:val="center"/>
        <w:rPr>
          <w:b/>
          <w:bCs/>
          <w:color w:val="000000" w:themeColor="text1"/>
        </w:rPr>
      </w:pPr>
    </w:p>
    <w:p w:rsidR="003155A2" w:rsidRPr="003155A2" w:rsidRDefault="003155A2" w:rsidP="003155A2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3155A2">
        <w:rPr>
          <w:b/>
          <w:color w:val="000000" w:themeColor="text1"/>
        </w:rPr>
        <w:t>Законодателем установлен запрет на пропаганду «чайлдфри»</w:t>
      </w:r>
    </w:p>
    <w:p w:rsidR="00E82932" w:rsidRPr="00E82932" w:rsidRDefault="00E82932" w:rsidP="00E82932">
      <w:pPr>
        <w:shd w:val="clear" w:color="auto" w:fill="FFFFFF"/>
        <w:ind w:firstLine="709"/>
        <w:rPr>
          <w:color w:val="000000" w:themeColor="text1"/>
        </w:rPr>
      </w:pPr>
      <w:r w:rsidRPr="00E82932">
        <w:rPr>
          <w:color w:val="000000" w:themeColor="text1"/>
        </w:rPr>
        <w:t> </w:t>
      </w:r>
    </w:p>
    <w:p w:rsidR="00E82932" w:rsidRDefault="003155A2" w:rsidP="003155A2">
      <w:pPr>
        <w:ind w:firstLine="709"/>
        <w:jc w:val="both"/>
      </w:pPr>
      <w:r>
        <w:t xml:space="preserve">Подписан закон о запрете пропаганды </w:t>
      </w:r>
      <w:r>
        <w:t>«</w:t>
      </w:r>
      <w:r>
        <w:t>чайлдфри</w:t>
      </w:r>
      <w:r>
        <w:t>»</w:t>
      </w:r>
      <w:r>
        <w:t>. Запрещается распространение в сети Интернет, средствах массовой информации, кинофильмах и рекламе информации, пропагандирующей отказ от деторождения. Также информация, пропагандирующая отказ от деторождения, отнесена к информации, запрещенной для распространения среди детей.</w:t>
      </w:r>
    </w:p>
    <w:p w:rsidR="003155A2" w:rsidRDefault="003155A2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AB4CB7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382241" w:rsidRDefault="00382241" w:rsidP="0097374F">
      <w:pPr>
        <w:rPr>
          <w:sz w:val="24"/>
          <w:szCs w:val="24"/>
        </w:rPr>
      </w:pPr>
    </w:p>
    <w:p w:rsidR="001E711C" w:rsidRDefault="001E711C" w:rsidP="0097374F">
      <w:pPr>
        <w:rPr>
          <w:sz w:val="24"/>
          <w:szCs w:val="24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97374F" w:rsidRPr="001E711C" w:rsidRDefault="0097374F" w:rsidP="0097374F">
      <w:pPr>
        <w:rPr>
          <w:sz w:val="20"/>
          <w:szCs w:val="20"/>
        </w:rPr>
      </w:pPr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p w:rsidR="00BA6741" w:rsidRPr="00D667DE" w:rsidRDefault="00BA6741" w:rsidP="00951C9E">
      <w:pPr>
        <w:rPr>
          <w:sz w:val="24"/>
          <w:szCs w:val="24"/>
        </w:rPr>
      </w:pPr>
    </w:p>
    <w:sectPr w:rsidR="00BA6741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55A2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1E0B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F1383"/>
  <w15:docId w15:val="{03D7CFD4-7863-4FF4-8462-B27FDB3A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21</cp:revision>
  <cp:lastPrinted>2024-05-27T09:25:00Z</cp:lastPrinted>
  <dcterms:created xsi:type="dcterms:W3CDTF">2024-04-14T21:32:00Z</dcterms:created>
  <dcterms:modified xsi:type="dcterms:W3CDTF">2024-11-26T12:52:00Z</dcterms:modified>
</cp:coreProperties>
</file>